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29" w:rsidRPr="00E52875" w:rsidRDefault="00722329" w:rsidP="00B61A03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Techno-</w:t>
      </w:r>
      <w:r w:rsidRPr="00E52875">
        <w:rPr>
          <w:rFonts w:ascii="Arial Narrow" w:eastAsia="Times New Roman" w:hAnsi="Arial Narrow" w:cs="Times New Roman"/>
          <w:b/>
          <w:bCs/>
          <w:i/>
          <w:color w:val="000000"/>
          <w:lang w:eastAsia="en-GB"/>
        </w:rPr>
        <w:t xml:space="preserve">polis: </w:t>
      </w:r>
      <w:r w:rsidRPr="00E52875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Democracy and markets in the age of Big Data</w:t>
      </w:r>
    </w:p>
    <w:p w:rsidR="00722329" w:rsidRPr="00E52875" w:rsidRDefault="00722329" w:rsidP="00B61A03">
      <w:pP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color w:val="000000"/>
          <w:lang w:eastAsia="en-GB"/>
        </w:rPr>
        <w:t>November 14-15, 2019. Los Andes University, Chile</w:t>
      </w:r>
    </w:p>
    <w:p w:rsidR="005D1090" w:rsidRPr="00E52875" w:rsidRDefault="005D1090" w:rsidP="005D1090">
      <w:pPr>
        <w:spacing w:after="0" w:line="360" w:lineRule="auto"/>
        <w:jc w:val="center"/>
        <w:rPr>
          <w:rFonts w:ascii="Arial Narrow" w:eastAsia="Times New Roman" w:hAnsi="Arial Narrow" w:cs="Times New Roman"/>
          <w:bCs/>
          <w:i/>
          <w:color w:val="000000"/>
          <w:lang w:eastAsia="en-GB"/>
        </w:rPr>
      </w:pPr>
    </w:p>
    <w:p w:rsidR="005D1090" w:rsidRPr="00E52875" w:rsidRDefault="005D1090" w:rsidP="005D1090">
      <w:pPr>
        <w:spacing w:after="0" w:line="360" w:lineRule="auto"/>
        <w:jc w:val="center"/>
        <w:rPr>
          <w:rFonts w:ascii="Arial Narrow" w:eastAsia="Times New Roman" w:hAnsi="Arial Narrow" w:cs="Times New Roman"/>
          <w:b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bCs/>
          <w:color w:val="000000"/>
          <w:lang w:eastAsia="en-GB"/>
        </w:rPr>
        <w:t>Keynote Speakers</w:t>
      </w:r>
      <w:r w:rsidR="00E52875" w:rsidRPr="00E52875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: </w:t>
      </w:r>
    </w:p>
    <w:p w:rsidR="00E52875" w:rsidRPr="00E52875" w:rsidRDefault="00E52875" w:rsidP="00E52875">
      <w:pPr>
        <w:spacing w:after="0" w:line="360" w:lineRule="auto"/>
        <w:ind w:left="720" w:hanging="720"/>
        <w:jc w:val="center"/>
        <w:rPr>
          <w:rFonts w:ascii="Arial Narrow" w:eastAsia="Times New Roman" w:hAnsi="Arial Narrow" w:cs="Times New Roman"/>
          <w:iCs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Annabelle Lever (Science Po)</w:t>
      </w:r>
    </w:p>
    <w:p w:rsidR="005D1090" w:rsidRPr="00E52875" w:rsidRDefault="005D1090" w:rsidP="005D1090">
      <w:pPr>
        <w:spacing w:after="0" w:line="360" w:lineRule="auto"/>
        <w:ind w:left="720" w:hanging="720"/>
        <w:jc w:val="center"/>
        <w:rPr>
          <w:rFonts w:ascii="Arial Narrow" w:eastAsia="Times New Roman" w:hAnsi="Arial Narrow" w:cs="Times New Roman"/>
          <w:iCs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Michael P. Lynch (University of Connecticut)</w:t>
      </w:r>
    </w:p>
    <w:p w:rsidR="005D1090" w:rsidRPr="00E52875" w:rsidRDefault="005D1090" w:rsidP="00722329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en-GB"/>
        </w:rPr>
      </w:pPr>
    </w:p>
    <w:p w:rsidR="00B61A03" w:rsidRPr="00E52875" w:rsidRDefault="00722329" w:rsidP="00722329">
      <w:p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It is hard to deny that current 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technological</w:t>
      </w: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 developments</w:t>
      </w:r>
      <w:r w:rsidR="005D1090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,</w:t>
      </w: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 like 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the </w:t>
      </w: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a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u</w:t>
      </w: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tomation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 </w:t>
      </w: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of certain productive activities or the digitalisation of 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various </w:t>
      </w: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political 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processes</w:t>
      </w: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, present great opportunities for social and economic 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development</w:t>
      </w: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. Until recently, a seemingly justified optimism prevailed in this regard. However, 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recent scholarship at the intersection of politics, economics and philosophy </w:t>
      </w: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calls into 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q</w:t>
      </w:r>
      <w:r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uestion thi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s confidence by highlighting the risks and challenges that new technological developments present to market-based economies and democratic </w:t>
      </w:r>
      <w:proofErr w:type="spellStart"/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polities</w:t>
      </w:r>
      <w:proofErr w:type="spellEnd"/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. </w:t>
      </w:r>
      <w:r w:rsidRPr="00E52875">
        <w:rPr>
          <w:rFonts w:ascii="Arial Narrow" w:eastAsia="Times New Roman" w:hAnsi="Arial Narrow" w:cs="Times New Roman"/>
          <w:i/>
          <w:iCs/>
          <w:color w:val="000000"/>
          <w:lang w:eastAsia="en-GB"/>
        </w:rPr>
        <w:t>SIGNOS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, Centre for Social Studies and </w:t>
      </w:r>
      <w:r w:rsidR="00E52875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Research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, </w:t>
      </w:r>
      <w:r w:rsidR="005D1090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invites scholars and graduate students from different backgrounds to a 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two-day </w:t>
      </w:r>
      <w:r w:rsidR="005D1090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conference at Los Andes University</w:t>
      </w:r>
      <w:r w:rsidR="00F93CA9">
        <w:rPr>
          <w:rFonts w:ascii="Arial Narrow" w:eastAsia="Times New Roman" w:hAnsi="Arial Narrow" w:cs="Times New Roman"/>
          <w:iCs/>
          <w:color w:val="000000"/>
          <w:lang w:eastAsia="en-GB"/>
        </w:rPr>
        <w:t>, Chile</w:t>
      </w:r>
      <w:r w:rsidR="005D1090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 xml:space="preserve">. The purpose of the conference is to encourage the interdisciplinary study of the risks and challenges that new technological development pose to contemporary societies. </w:t>
      </w:r>
      <w:r w:rsidR="00B61A03" w:rsidRPr="00E52875">
        <w:rPr>
          <w:rFonts w:ascii="Arial Narrow" w:eastAsia="Times New Roman" w:hAnsi="Arial Narrow" w:cs="Times New Roman"/>
          <w:iCs/>
          <w:color w:val="000000"/>
          <w:lang w:eastAsia="en-GB"/>
        </w:rPr>
        <w:t>Specific questions contributors may wish to address include, but are far from limited to:</w:t>
      </w:r>
    </w:p>
    <w:p w:rsidR="005D1090" w:rsidRPr="00E52875" w:rsidRDefault="005D1090" w:rsidP="00722329">
      <w:p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eastAsia="en-GB"/>
        </w:rPr>
      </w:pPr>
    </w:p>
    <w:p w:rsidR="005D1090" w:rsidRPr="00E52875" w:rsidRDefault="005D1090" w:rsidP="005D1090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Calibri"/>
        </w:rPr>
      </w:pPr>
      <w:r w:rsidRPr="00E52875">
        <w:rPr>
          <w:rFonts w:ascii="Arial Narrow" w:hAnsi="Arial Narrow" w:cs="Calibri"/>
        </w:rPr>
        <w:t>The political and economic power of ‘tech-giants’</w:t>
      </w:r>
    </w:p>
    <w:p w:rsidR="005D1090" w:rsidRPr="00E52875" w:rsidRDefault="005D1090" w:rsidP="0071481E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Calibri"/>
        </w:rPr>
      </w:pPr>
      <w:r w:rsidRPr="00E52875">
        <w:rPr>
          <w:rFonts w:ascii="Arial Narrow" w:hAnsi="Arial Narrow" w:cs="Calibri"/>
        </w:rPr>
        <w:t xml:space="preserve">'Big Data', privacy and </w:t>
      </w:r>
      <w:r w:rsidR="000E598B" w:rsidRPr="00E52875">
        <w:rPr>
          <w:rFonts w:ascii="Arial Narrow" w:hAnsi="Arial Narrow" w:cs="Calibri"/>
        </w:rPr>
        <w:t>government</w:t>
      </w:r>
      <w:r w:rsidRPr="00E52875">
        <w:rPr>
          <w:rFonts w:ascii="Arial Narrow" w:hAnsi="Arial Narrow" w:cs="Calibri"/>
        </w:rPr>
        <w:t xml:space="preserve"> surveillance</w:t>
      </w:r>
    </w:p>
    <w:p w:rsidR="005D1090" w:rsidRPr="00E52875" w:rsidRDefault="005D1090" w:rsidP="0071481E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Calibri"/>
        </w:rPr>
      </w:pPr>
      <w:r w:rsidRPr="00E52875">
        <w:rPr>
          <w:rFonts w:ascii="Arial Narrow" w:hAnsi="Arial Narrow" w:cs="Calibri"/>
        </w:rPr>
        <w:t>Artificial intell</w:t>
      </w:r>
      <w:r w:rsidR="000E598B" w:rsidRPr="00E52875">
        <w:rPr>
          <w:rFonts w:ascii="Arial Narrow" w:hAnsi="Arial Narrow" w:cs="Calibri"/>
        </w:rPr>
        <w:t>i</w:t>
      </w:r>
      <w:r w:rsidRPr="00E52875">
        <w:rPr>
          <w:rFonts w:ascii="Arial Narrow" w:hAnsi="Arial Narrow" w:cs="Calibri"/>
        </w:rPr>
        <w:t>g</w:t>
      </w:r>
      <w:r w:rsidR="000E598B" w:rsidRPr="00E52875">
        <w:rPr>
          <w:rFonts w:ascii="Arial Narrow" w:hAnsi="Arial Narrow" w:cs="Calibri"/>
        </w:rPr>
        <w:t>e</w:t>
      </w:r>
      <w:r w:rsidRPr="00E52875">
        <w:rPr>
          <w:rFonts w:ascii="Arial Narrow" w:hAnsi="Arial Narrow" w:cs="Calibri"/>
        </w:rPr>
        <w:t>n</w:t>
      </w:r>
      <w:r w:rsidR="000E598B" w:rsidRPr="00E52875">
        <w:rPr>
          <w:rFonts w:ascii="Arial Narrow" w:hAnsi="Arial Narrow" w:cs="Calibri"/>
        </w:rPr>
        <w:t>c</w:t>
      </w:r>
      <w:r w:rsidRPr="00E52875">
        <w:rPr>
          <w:rFonts w:ascii="Arial Narrow" w:hAnsi="Arial Narrow" w:cs="Calibri"/>
        </w:rPr>
        <w:t>e and the fut</w:t>
      </w:r>
      <w:r w:rsidR="000E598B" w:rsidRPr="00E52875">
        <w:rPr>
          <w:rFonts w:ascii="Arial Narrow" w:hAnsi="Arial Narrow" w:cs="Calibri"/>
        </w:rPr>
        <w:t>u</w:t>
      </w:r>
      <w:r w:rsidRPr="00E52875">
        <w:rPr>
          <w:rFonts w:ascii="Arial Narrow" w:hAnsi="Arial Narrow" w:cs="Calibri"/>
        </w:rPr>
        <w:t xml:space="preserve">re of work </w:t>
      </w:r>
    </w:p>
    <w:p w:rsidR="005D1090" w:rsidRPr="00E52875" w:rsidRDefault="005D1090" w:rsidP="005D1090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Calibri"/>
        </w:rPr>
      </w:pPr>
      <w:r w:rsidRPr="00E52875">
        <w:rPr>
          <w:rFonts w:ascii="Arial Narrow" w:hAnsi="Arial Narrow" w:cs="Calibri"/>
        </w:rPr>
        <w:t>Blockchain technolog</w:t>
      </w:r>
      <w:r w:rsidR="000E598B" w:rsidRPr="00E52875">
        <w:rPr>
          <w:rFonts w:ascii="Arial Narrow" w:hAnsi="Arial Narrow" w:cs="Calibri"/>
        </w:rPr>
        <w:t xml:space="preserve">y </w:t>
      </w:r>
      <w:r w:rsidRPr="00E52875">
        <w:rPr>
          <w:rFonts w:ascii="Arial Narrow" w:hAnsi="Arial Narrow" w:cs="Calibri"/>
        </w:rPr>
        <w:t>and online voting</w:t>
      </w:r>
    </w:p>
    <w:p w:rsidR="005D1090" w:rsidRPr="00E52875" w:rsidRDefault="005D1090" w:rsidP="005D1090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Calibri"/>
        </w:rPr>
      </w:pPr>
      <w:r w:rsidRPr="00E52875">
        <w:rPr>
          <w:rFonts w:ascii="Arial Narrow" w:hAnsi="Arial Narrow" w:cs="Calibri"/>
        </w:rPr>
        <w:t>Smart contracts</w:t>
      </w:r>
      <w:r w:rsidR="000E598B" w:rsidRPr="00E52875">
        <w:rPr>
          <w:rFonts w:ascii="Arial Narrow" w:hAnsi="Arial Narrow" w:cs="Calibri"/>
        </w:rPr>
        <w:t xml:space="preserve"> and the future of contract law</w:t>
      </w:r>
    </w:p>
    <w:p w:rsidR="000E598B" w:rsidRPr="00E52875" w:rsidRDefault="000E598B" w:rsidP="005D1090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Calibri"/>
        </w:rPr>
      </w:pPr>
      <w:r w:rsidRPr="00E52875">
        <w:rPr>
          <w:rFonts w:ascii="Arial Narrow" w:hAnsi="Arial Narrow" w:cs="Calibri"/>
        </w:rPr>
        <w:t>Open-source governance and political participation</w:t>
      </w:r>
    </w:p>
    <w:p w:rsidR="000E598B" w:rsidRPr="00E52875" w:rsidRDefault="000E598B" w:rsidP="005D1090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Calibri"/>
        </w:rPr>
      </w:pPr>
      <w:r w:rsidRPr="00E52875">
        <w:rPr>
          <w:rFonts w:ascii="Arial Narrow" w:hAnsi="Arial Narrow" w:cs="Calibri"/>
        </w:rPr>
        <w:t>The ‘attention economy’ and the future of political deliberation</w:t>
      </w:r>
    </w:p>
    <w:p w:rsidR="005D1090" w:rsidRPr="00E52875" w:rsidRDefault="005D1090" w:rsidP="00722329">
      <w:pPr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lang w:eastAsia="en-GB"/>
        </w:rPr>
      </w:pPr>
    </w:p>
    <w:p w:rsidR="00E52875" w:rsidRPr="00E52875" w:rsidRDefault="00E52875" w:rsidP="00E52875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If you are interested in </w:t>
      </w:r>
      <w:r>
        <w:rPr>
          <w:rFonts w:ascii="Arial Narrow" w:eastAsia="Times New Roman" w:hAnsi="Arial Narrow" w:cs="Times New Roman"/>
          <w:color w:val="000000"/>
          <w:lang w:eastAsia="en-GB"/>
        </w:rPr>
        <w:t>participating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, please send a </w:t>
      </w:r>
      <w:proofErr w:type="gramStart"/>
      <w:r w:rsidRPr="00E52875">
        <w:rPr>
          <w:rFonts w:ascii="Arial Narrow" w:eastAsia="Times New Roman" w:hAnsi="Arial Narrow" w:cs="Times New Roman"/>
          <w:color w:val="000000"/>
          <w:lang w:eastAsia="en-GB"/>
        </w:rPr>
        <w:t>500 word</w:t>
      </w:r>
      <w:proofErr w:type="gramEnd"/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 abstract to </w:t>
      </w:r>
      <w:r>
        <w:rPr>
          <w:rFonts w:ascii="Arial Narrow" w:eastAsia="Times New Roman" w:hAnsi="Arial Narrow" w:cs="Times New Roman"/>
          <w:color w:val="000000"/>
          <w:lang w:eastAsia="en-GB"/>
        </w:rPr>
        <w:t>signos@uandes.cl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, with the subject line </w:t>
      </w:r>
      <w:r>
        <w:rPr>
          <w:rFonts w:ascii="Arial Narrow" w:eastAsia="Times New Roman" w:hAnsi="Arial Narrow" w:cs="Times New Roman"/>
          <w:color w:val="000000"/>
          <w:lang w:eastAsia="en-GB"/>
        </w:rPr>
        <w:t>‘Technopolis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', no later than </w:t>
      </w:r>
      <w:r w:rsidR="00D6176A">
        <w:rPr>
          <w:rFonts w:ascii="Arial Narrow" w:eastAsia="Times New Roman" w:hAnsi="Arial Narrow" w:cs="Times New Roman"/>
          <w:color w:val="000000"/>
          <w:lang w:eastAsia="en-GB"/>
        </w:rPr>
        <w:t>June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="00EB63C1">
        <w:rPr>
          <w:rFonts w:ascii="Arial Narrow" w:eastAsia="Times New Roman" w:hAnsi="Arial Narrow" w:cs="Times New Roman"/>
          <w:color w:val="000000"/>
          <w:lang w:eastAsia="en-GB"/>
        </w:rPr>
        <w:t>28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lang w:eastAsia="en-GB"/>
        </w:rPr>
        <w:t>th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>, 2019. Please make sure that submissions are prepared for blind review and include author information and institutional affiliation in a separate document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. 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Registration fees are USD 100 </w:t>
      </w:r>
      <w:r w:rsidR="00D6176A">
        <w:rPr>
          <w:rFonts w:ascii="Arial Narrow" w:eastAsia="Times New Roman" w:hAnsi="Arial Narrow" w:cs="Times New Roman"/>
          <w:iCs/>
          <w:color w:val="000000"/>
          <w:lang w:val="es-CL" w:eastAsia="en-GB"/>
        </w:rPr>
        <w:t xml:space="preserve">($70.000 mil pesos) 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for </w:t>
      </w:r>
      <w:r>
        <w:rPr>
          <w:rFonts w:ascii="Arial Narrow" w:eastAsia="Times New Roman" w:hAnsi="Arial Narrow" w:cs="Times New Roman"/>
          <w:color w:val="000000"/>
          <w:lang w:eastAsia="en-GB"/>
        </w:rPr>
        <w:t>academics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 and USD 50</w:t>
      </w:r>
      <w:r w:rsidR="00D6176A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="00D6176A">
        <w:rPr>
          <w:rFonts w:ascii="Arial Narrow" w:eastAsia="Times New Roman" w:hAnsi="Arial Narrow" w:cs="Times New Roman"/>
          <w:iCs/>
          <w:color w:val="000000"/>
          <w:lang w:val="es-CL" w:eastAsia="en-GB"/>
        </w:rPr>
        <w:t>($35.000 mil pesos)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 for graduate students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and early career researchers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>.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>For further details or queries please contact M. Olga Ortega (</w:t>
      </w:r>
      <w:hyperlink r:id="rId5" w:history="1">
        <w:r w:rsidRPr="00E52875">
          <w:rPr>
            <w:rStyle w:val="Hipervnculo"/>
            <w:rFonts w:ascii="Arial Narrow" w:eastAsia="Times New Roman" w:hAnsi="Arial Narrow" w:cs="Times New Roman"/>
            <w:lang w:eastAsia="en-GB"/>
          </w:rPr>
          <w:t>mortega@uandes.cl</w:t>
        </w:r>
      </w:hyperlink>
      <w:r w:rsidRPr="00E52875">
        <w:rPr>
          <w:rFonts w:ascii="Arial Narrow" w:eastAsia="Times New Roman" w:hAnsi="Arial Narrow" w:cs="Times New Roman"/>
          <w:color w:val="000000"/>
          <w:lang w:eastAsia="en-GB"/>
        </w:rPr>
        <w:t>).</w:t>
      </w:r>
    </w:p>
    <w:p w:rsidR="00E52875" w:rsidRDefault="00E52875" w:rsidP="00722329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en-GB"/>
        </w:rPr>
      </w:pPr>
    </w:p>
    <w:p w:rsidR="00722329" w:rsidRPr="00E52875" w:rsidRDefault="00722329" w:rsidP="00722329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Important Dates</w:t>
      </w:r>
    </w:p>
    <w:p w:rsidR="00722329" w:rsidRPr="00E52875" w:rsidRDefault="00722329" w:rsidP="00722329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Deadline for submission of </w:t>
      </w:r>
      <w:r w:rsidR="00D630A1" w:rsidRPr="00E52875">
        <w:rPr>
          <w:rFonts w:ascii="Arial Narrow" w:eastAsia="Times New Roman" w:hAnsi="Arial Narrow" w:cs="Times New Roman"/>
          <w:color w:val="000000"/>
          <w:lang w:eastAsia="en-GB"/>
        </w:rPr>
        <w:t>abstracts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: </w:t>
      </w:r>
      <w:r w:rsidR="00EE3BE9">
        <w:rPr>
          <w:rFonts w:ascii="Arial Narrow" w:eastAsia="Times New Roman" w:hAnsi="Arial Narrow" w:cs="Times New Roman"/>
          <w:color w:val="000000"/>
          <w:lang w:eastAsia="en-GB"/>
        </w:rPr>
        <w:t>June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="00020590">
        <w:rPr>
          <w:rFonts w:ascii="Arial Narrow" w:eastAsia="Times New Roman" w:hAnsi="Arial Narrow" w:cs="Times New Roman"/>
          <w:color w:val="000000"/>
          <w:lang w:eastAsia="en-GB"/>
        </w:rPr>
        <w:t>28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>th, 2019</w:t>
      </w:r>
    </w:p>
    <w:p w:rsidR="00722329" w:rsidRPr="00E52875" w:rsidRDefault="00722329" w:rsidP="00722329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Notification of accepted </w:t>
      </w:r>
      <w:r w:rsidR="00D630A1" w:rsidRPr="00E52875">
        <w:rPr>
          <w:rFonts w:ascii="Arial Narrow" w:eastAsia="Times New Roman" w:hAnsi="Arial Narrow" w:cs="Times New Roman"/>
          <w:color w:val="000000"/>
          <w:lang w:eastAsia="en-GB"/>
        </w:rPr>
        <w:t>abstracts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: </w:t>
      </w:r>
      <w:r w:rsidR="00EE3BE9">
        <w:rPr>
          <w:rFonts w:ascii="Arial Narrow" w:eastAsia="Times New Roman" w:hAnsi="Arial Narrow" w:cs="Times New Roman"/>
          <w:color w:val="000000"/>
          <w:lang w:eastAsia="en-GB"/>
        </w:rPr>
        <w:t>July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="003A6919">
        <w:rPr>
          <w:rFonts w:ascii="Arial Narrow" w:eastAsia="Times New Roman" w:hAnsi="Arial Narrow" w:cs="Times New Roman"/>
          <w:color w:val="000000"/>
          <w:lang w:eastAsia="en-GB"/>
        </w:rPr>
        <w:t>14</w:t>
      </w:r>
      <w:r w:rsidR="00EE3BE9">
        <w:rPr>
          <w:rFonts w:ascii="Arial Narrow" w:eastAsia="Times New Roman" w:hAnsi="Arial Narrow" w:cs="Times New Roman"/>
          <w:color w:val="000000"/>
          <w:lang w:eastAsia="en-GB"/>
        </w:rPr>
        <w:t>th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>, 2019</w:t>
      </w:r>
    </w:p>
    <w:p w:rsidR="00E52875" w:rsidRPr="00E52875" w:rsidRDefault="00722329" w:rsidP="00E52875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en-GB"/>
        </w:rPr>
      </w:pP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Registration deadline: </w:t>
      </w:r>
      <w:r w:rsidR="00EE3BE9" w:rsidRPr="00EE3BE9">
        <w:rPr>
          <w:rFonts w:ascii="Arial Narrow" w:eastAsia="Times New Roman" w:hAnsi="Arial Narrow" w:cs="Times New Roman"/>
          <w:color w:val="000000"/>
          <w:lang w:eastAsia="en-GB"/>
        </w:rPr>
        <w:t>August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 xml:space="preserve"> 1</w:t>
      </w:r>
      <w:r w:rsidR="00EE3BE9">
        <w:rPr>
          <w:rFonts w:ascii="Arial Narrow" w:eastAsia="Times New Roman" w:hAnsi="Arial Narrow" w:cs="Times New Roman"/>
          <w:color w:val="000000"/>
          <w:lang w:eastAsia="en-GB"/>
        </w:rPr>
        <w:t>6th</w:t>
      </w:r>
      <w:r w:rsidRPr="00E52875">
        <w:rPr>
          <w:rFonts w:ascii="Arial Narrow" w:eastAsia="Times New Roman" w:hAnsi="Arial Narrow" w:cs="Times New Roman"/>
          <w:color w:val="000000"/>
          <w:lang w:eastAsia="en-GB"/>
        </w:rPr>
        <w:t>, 2019</w:t>
      </w:r>
    </w:p>
    <w:p w:rsidR="00722329" w:rsidRPr="00E52875" w:rsidRDefault="00722329" w:rsidP="00722329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en-GB"/>
        </w:rPr>
      </w:pPr>
    </w:p>
    <w:sectPr w:rsidR="00722329" w:rsidRPr="00E52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808"/>
    <w:multiLevelType w:val="multilevel"/>
    <w:tmpl w:val="B27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CA79B9"/>
    <w:multiLevelType w:val="multilevel"/>
    <w:tmpl w:val="FFA8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29"/>
    <w:rsid w:val="00020590"/>
    <w:rsid w:val="000E598B"/>
    <w:rsid w:val="003179D8"/>
    <w:rsid w:val="003A6919"/>
    <w:rsid w:val="00561AF7"/>
    <w:rsid w:val="005770FF"/>
    <w:rsid w:val="005D1090"/>
    <w:rsid w:val="00722329"/>
    <w:rsid w:val="008C7FE3"/>
    <w:rsid w:val="00A03B19"/>
    <w:rsid w:val="00B61A03"/>
    <w:rsid w:val="00BC51FD"/>
    <w:rsid w:val="00D0295F"/>
    <w:rsid w:val="00D6176A"/>
    <w:rsid w:val="00D630A1"/>
    <w:rsid w:val="00E52875"/>
    <w:rsid w:val="00EB63C1"/>
    <w:rsid w:val="00EE3BE9"/>
    <w:rsid w:val="00F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6207"/>
  <w15:chartTrackingRefBased/>
  <w15:docId w15:val="{468B974D-8AED-49A2-9390-0B8C3FE3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nged9-">
    <w:name w:val="defanged9-"/>
    <w:basedOn w:val="Fuentedeprrafopredeter"/>
    <w:rsid w:val="00722329"/>
  </w:style>
  <w:style w:type="character" w:styleId="Hipervnculo">
    <w:name w:val="Hyperlink"/>
    <w:basedOn w:val="Fuentedeprrafopredeter"/>
    <w:uiPriority w:val="99"/>
    <w:unhideWhenUsed/>
    <w:rsid w:val="00D630A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30A1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3BE9"/>
    <w:rPr>
      <w:rFonts w:ascii="Courier New" w:eastAsia="Times New Roman" w:hAnsi="Courier New" w:cs="Courier New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tega@uandes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Petersen C.</dc:creator>
  <cp:keywords/>
  <dc:description/>
  <cp:lastModifiedBy>Signos</cp:lastModifiedBy>
  <cp:revision>12</cp:revision>
  <dcterms:created xsi:type="dcterms:W3CDTF">2019-03-18T16:42:00Z</dcterms:created>
  <dcterms:modified xsi:type="dcterms:W3CDTF">2019-06-20T12:53:00Z</dcterms:modified>
</cp:coreProperties>
</file>